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57E" w:rsidRPr="00AD757E" w:rsidRDefault="00AD757E" w:rsidP="00AD757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AD757E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E7B06" w:rsidRPr="0052630E" w:rsidRDefault="008864BD" w:rsidP="00CE7B06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80</w:t>
      </w:r>
      <w:r w:rsidR="00CE7B06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10</w:t>
      </w:r>
      <w:r w:rsidR="00CE7B06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CE7B06" w:rsidRPr="0052630E" w:rsidRDefault="00CE7B06" w:rsidP="00CE7B0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182846" w:rsidRDefault="008864BD" w:rsidP="008864B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ahoma" w:hAnsi="Tahoma" w:cs="Times New Roman"/>
          <w:b/>
          <w:bCs/>
          <w:sz w:val="24"/>
          <w:szCs w:val="24"/>
          <w:u w:val="single"/>
        </w:rPr>
      </w:pPr>
      <w:r>
        <w:rPr>
          <w:rFonts w:ascii="Tahoma" w:hAnsi="Tahoma" w:cs="Times New Roman"/>
          <w:b/>
          <w:bCs/>
          <w:sz w:val="24"/>
          <w:szCs w:val="24"/>
          <w:u w:val="single"/>
        </w:rPr>
        <w:t>Podlimitní veřejná zakázka na služby: „Zajištění úklidových služeb v budovách města Strakonice“</w:t>
      </w:r>
    </w:p>
    <w:p w:rsidR="008864BD" w:rsidRPr="00182846" w:rsidRDefault="008864BD" w:rsidP="00182846">
      <w:pPr>
        <w:pStyle w:val="Odstavecseseznamem"/>
        <w:spacing w:after="0" w:line="240" w:lineRule="auto"/>
        <w:ind w:left="870"/>
        <w:jc w:val="both"/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</w:pPr>
    </w:p>
    <w:p w:rsidR="00182846" w:rsidRPr="00040356" w:rsidRDefault="008864BD" w:rsidP="0004035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>Objednávky za září</w:t>
      </w:r>
      <w:r w:rsidR="00182846" w:rsidRPr="00040356"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 xml:space="preserve"> 2025</w:t>
      </w:r>
    </w:p>
    <w:p w:rsidR="00CE7B06" w:rsidRPr="0052630E" w:rsidRDefault="00CE7B06" w:rsidP="00CE7B06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CE7B06" w:rsidRPr="0052630E" w:rsidRDefault="00CE7B06" w:rsidP="00CE7B06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CE7B06" w:rsidRPr="0052630E" w:rsidRDefault="00CE7B06" w:rsidP="00CE7B06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Pr="0052630E" w:rsidRDefault="00CE7B06" w:rsidP="00CE7B06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182846">
        <w:rPr>
          <w:rFonts w:ascii="Tahoma" w:eastAsia="Times New Roman" w:hAnsi="Tahoma" w:cs="Tahoma"/>
          <w:sz w:val="20"/>
          <w:szCs w:val="20"/>
          <w:lang w:eastAsia="cs-CZ"/>
        </w:rPr>
        <w:t>2</w:t>
      </w:r>
      <w:r w:rsidR="008864BD">
        <w:rPr>
          <w:rFonts w:ascii="Tahoma" w:eastAsia="Times New Roman" w:hAnsi="Tahoma" w:cs="Tahoma"/>
          <w:sz w:val="20"/>
          <w:szCs w:val="20"/>
          <w:lang w:eastAsia="cs-CZ"/>
        </w:rPr>
        <w:t>2. října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2025</w:t>
      </w: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E7B06" w:rsidRPr="0052630E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CE7B06" w:rsidRDefault="00CE7B06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E238E8" w:rsidRDefault="00E238E8" w:rsidP="00CE7B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E7B06" w:rsidRDefault="00CE7B06" w:rsidP="00CE7B06"/>
    <w:p w:rsidR="00182846" w:rsidRPr="00040356" w:rsidRDefault="008864BD" w:rsidP="00040356">
      <w:pPr>
        <w:pStyle w:val="Odstavecseseznamem"/>
        <w:widowControl w:val="0"/>
        <w:numPr>
          <w:ilvl w:val="0"/>
          <w:numId w:val="8"/>
        </w:numPr>
        <w:overflowPunct w:val="0"/>
        <w:spacing w:after="0" w:line="240" w:lineRule="auto"/>
        <w:ind w:left="426" w:hanging="426"/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</w:pPr>
      <w:r>
        <w:rPr>
          <w:rFonts w:ascii="Tahoma" w:hAnsi="Tahoma" w:cs="Times New Roman"/>
          <w:b/>
          <w:bCs/>
          <w:sz w:val="24"/>
          <w:szCs w:val="24"/>
          <w:u w:val="single"/>
        </w:rPr>
        <w:lastRenderedPageBreak/>
        <w:t>Podlimitní veřejná zakázka na služby: „Zajištění úklidových služeb v budovách města Strakonice“</w:t>
      </w:r>
    </w:p>
    <w:p w:rsidR="008864BD" w:rsidRPr="008864BD" w:rsidRDefault="008864BD" w:rsidP="008864BD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8864BD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Návrh usnesení: 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8864BD" w:rsidRPr="008864BD" w:rsidRDefault="008864BD" w:rsidP="008864BD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</w:pPr>
      <w:r w:rsidRPr="008864BD"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  <w:t>I. Rozhodla</w:t>
      </w:r>
    </w:p>
    <w:p w:rsidR="008864BD" w:rsidRPr="008864BD" w:rsidRDefault="008864BD" w:rsidP="008864BD">
      <w:pPr>
        <w:keepNext/>
        <w:spacing w:after="0" w:line="240" w:lineRule="auto"/>
        <w:ind w:right="60"/>
        <w:jc w:val="both"/>
        <w:outlineLvl w:val="1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 xml:space="preserve">zadat podlimitní veřejnou zakázku na služby </w:t>
      </w:r>
      <w:r w:rsidRPr="008864B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„</w:t>
      </w:r>
      <w:r w:rsidRPr="008864BD">
        <w:rPr>
          <w:rFonts w:ascii="Tahoma" w:eastAsia="Times New Roman" w:hAnsi="Tahoma" w:cs="Tahoma"/>
          <w:b/>
          <w:bCs/>
          <w:iCs/>
          <w:sz w:val="20"/>
          <w:szCs w:val="20"/>
          <w:lang w:eastAsia="cs-CZ"/>
        </w:rPr>
        <w:t>Zajištění úklidových služeb v budovách města Strakonice</w:t>
      </w:r>
      <w:r w:rsidRPr="008864B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“ </w:t>
      </w: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ve zjednodušeném podlimitním řízení dle zákona č. 134/2016 Sb., o zadávání veřejných zakázek, v platném znění s tím, že kompletní zadávací dokumentace bude po celou lhůtu pro podání nabídek zveřejněna na profilu zadavatele s možností přihlášení neomezeného počtu uchazečů k podání nabídky.</w:t>
      </w:r>
    </w:p>
    <w:p w:rsidR="008864BD" w:rsidRPr="008864BD" w:rsidRDefault="008864BD" w:rsidP="008864BD">
      <w:pPr>
        <w:keepNext/>
        <w:spacing w:after="0" w:line="240" w:lineRule="auto"/>
        <w:ind w:right="60"/>
        <w:jc w:val="both"/>
        <w:outlineLvl w:val="1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 xml:space="preserve">  </w:t>
      </w:r>
    </w:p>
    <w:p w:rsidR="008864BD" w:rsidRPr="008864BD" w:rsidRDefault="008864BD" w:rsidP="008864BD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</w:pPr>
      <w:r w:rsidRPr="008864BD"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  <w:t>II. Rozhodla</w:t>
      </w:r>
      <w:r w:rsidR="005B6B04"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  <w:t>,</w:t>
      </w:r>
      <w:bookmarkStart w:id="0" w:name="_GoBack"/>
      <w:bookmarkEnd w:id="0"/>
    </w:p>
    <w:p w:rsidR="008864BD" w:rsidRPr="008864BD" w:rsidRDefault="008864BD" w:rsidP="008864BD">
      <w:pPr>
        <w:keepNext/>
        <w:spacing w:after="0" w:line="240" w:lineRule="auto"/>
        <w:ind w:right="60"/>
        <w:jc w:val="both"/>
        <w:outlineLvl w:val="1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že jediným hodnotícím kritériem je nejnižší nabídková cena s DPH.</w:t>
      </w:r>
    </w:p>
    <w:p w:rsidR="008864BD" w:rsidRPr="008864BD" w:rsidRDefault="008864BD" w:rsidP="008864BD">
      <w:pPr>
        <w:keepNext/>
        <w:spacing w:after="0" w:line="240" w:lineRule="auto"/>
        <w:ind w:right="60"/>
        <w:jc w:val="both"/>
        <w:outlineLvl w:val="1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864BD" w:rsidRPr="008864BD" w:rsidRDefault="008864BD" w:rsidP="008864BD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</w:pPr>
      <w:r w:rsidRPr="008864BD"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  <w:t>III. Schvaluje</w:t>
      </w:r>
    </w:p>
    <w:p w:rsidR="008864BD" w:rsidRPr="008864BD" w:rsidRDefault="008864BD" w:rsidP="008864BD">
      <w:pPr>
        <w:keepNext/>
        <w:spacing w:after="0" w:line="240" w:lineRule="auto"/>
        <w:ind w:right="6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864BD">
        <w:rPr>
          <w:rFonts w:ascii="Roboto-Regular" w:hAnsi="Roboto-Regular" w:cs="Roboto-Regular"/>
          <w:sz w:val="20"/>
          <w:szCs w:val="20"/>
        </w:rPr>
        <w:t xml:space="preserve">předloženou výzvu a zadávací dokumentaci podlimitní veřejné zakázky </w:t>
      </w:r>
      <w:r w:rsidRPr="008864BD">
        <w:rPr>
          <w:rFonts w:ascii="Tahoma" w:eastAsia="Times New Roman" w:hAnsi="Tahoma" w:cs="Tahoma"/>
          <w:sz w:val="20"/>
          <w:szCs w:val="20"/>
          <w:lang w:eastAsia="cs-CZ"/>
        </w:rPr>
        <w:t xml:space="preserve">na služby </w:t>
      </w:r>
      <w:r w:rsidRPr="008864B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„</w:t>
      </w:r>
      <w:r w:rsidRPr="008864BD">
        <w:rPr>
          <w:rFonts w:ascii="Tahoma" w:eastAsia="Times New Roman" w:hAnsi="Tahoma" w:cs="Tahoma"/>
          <w:b/>
          <w:bCs/>
          <w:iCs/>
          <w:sz w:val="20"/>
          <w:szCs w:val="20"/>
          <w:lang w:eastAsia="cs-CZ"/>
        </w:rPr>
        <w:t>Zajištění úklidových služeb v budovách města Strakonice</w:t>
      </w:r>
      <w:r w:rsidRPr="008864B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“</w:t>
      </w:r>
    </w:p>
    <w:p w:rsidR="008864BD" w:rsidRPr="008864BD" w:rsidRDefault="008864BD" w:rsidP="008864BD">
      <w:pPr>
        <w:keepNext/>
        <w:spacing w:after="0" w:line="240" w:lineRule="auto"/>
        <w:ind w:right="60"/>
        <w:jc w:val="both"/>
        <w:outlineLvl w:val="1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864BD" w:rsidRPr="008864BD" w:rsidRDefault="008864BD" w:rsidP="008864BD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imes New Roman"/>
          <w:b/>
          <w:sz w:val="20"/>
          <w:szCs w:val="24"/>
          <w:u w:val="single"/>
        </w:rPr>
      </w:pPr>
      <w:r w:rsidRPr="008864BD">
        <w:rPr>
          <w:rFonts w:ascii="Tahoma" w:eastAsia="Times New Roman" w:hAnsi="Tahoma" w:cs="Times New Roman"/>
          <w:b/>
          <w:sz w:val="20"/>
          <w:szCs w:val="24"/>
          <w:u w:val="single"/>
        </w:rPr>
        <w:t>IV. Jmenuje</w:t>
      </w:r>
    </w:p>
    <w:p w:rsidR="008864BD" w:rsidRPr="008864BD" w:rsidRDefault="008864BD" w:rsidP="008864B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členy hodnotící komise pro posouzení splnění podmínek účasti v zadávacím řízení a posouzení a hodnocení nabídek ve složení: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1.</w:t>
      </w:r>
      <w:r w:rsidRPr="008864BD">
        <w:rPr>
          <w:rFonts w:ascii="Tahoma" w:eastAsia="Times New Roman" w:hAnsi="Tahoma" w:cs="Tahoma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>Jaroslav Horejš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2.</w:t>
      </w:r>
      <w:r w:rsidRPr="008864BD">
        <w:rPr>
          <w:rFonts w:ascii="Tahoma" w:eastAsia="Times New Roman" w:hAnsi="Tahoma" w:cs="Tahoma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Mgr. Martina </w:t>
      </w:r>
      <w:proofErr w:type="spellStart"/>
      <w:r>
        <w:rPr>
          <w:rFonts w:ascii="Tahoma" w:eastAsia="Times New Roman" w:hAnsi="Tahoma" w:cs="Tahoma"/>
          <w:sz w:val="20"/>
          <w:szCs w:val="20"/>
          <w:lang w:eastAsia="cs-CZ"/>
        </w:rPr>
        <w:t>Kotrchová</w:t>
      </w:r>
      <w:proofErr w:type="spellEnd"/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3.</w:t>
      </w:r>
      <w:r w:rsidRPr="008864BD">
        <w:rPr>
          <w:rFonts w:ascii="Tahoma" w:eastAsia="Times New Roman" w:hAnsi="Tahoma" w:cs="Tahoma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4.</w:t>
      </w:r>
      <w:r w:rsidRPr="008864BD">
        <w:rPr>
          <w:rFonts w:ascii="Tahoma" w:eastAsia="Times New Roman" w:hAnsi="Tahoma" w:cs="Tahoma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>Mgr. Dita Zelená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5.</w:t>
      </w:r>
      <w:r w:rsidRPr="008864BD">
        <w:rPr>
          <w:rFonts w:ascii="Tahoma" w:eastAsia="Times New Roman" w:hAnsi="Tahoma" w:cs="Tahoma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>Mgr. Iveta Divišová</w:t>
      </w:r>
    </w:p>
    <w:p w:rsidR="008864BD" w:rsidRPr="008864BD" w:rsidRDefault="008864BD" w:rsidP="008864B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náhradníky členů hodnotící komise pro posouzení splnění podmínek účasti v zadávacím řízení a posouzení a hodnocení nabídek ve složení: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1.</w:t>
      </w:r>
      <w:r w:rsidRPr="008864BD">
        <w:rPr>
          <w:rFonts w:ascii="Tahoma" w:eastAsia="Times New Roman" w:hAnsi="Tahoma" w:cs="Tahoma"/>
          <w:sz w:val="20"/>
          <w:szCs w:val="20"/>
          <w:lang w:eastAsia="cs-CZ"/>
        </w:rPr>
        <w:tab/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Ing. Rudolf </w:t>
      </w:r>
      <w:proofErr w:type="spellStart"/>
      <w:r>
        <w:rPr>
          <w:rFonts w:ascii="Tahoma" w:eastAsia="Times New Roman" w:hAnsi="Tahoma" w:cs="Tahoma"/>
          <w:sz w:val="20"/>
          <w:szCs w:val="20"/>
          <w:lang w:eastAsia="cs-CZ"/>
        </w:rPr>
        <w:t>Oberfalcer</w:t>
      </w:r>
      <w:proofErr w:type="spellEnd"/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2.</w:t>
      </w:r>
      <w:r>
        <w:rPr>
          <w:rFonts w:ascii="Tahoma" w:eastAsia="Times New Roman" w:hAnsi="Tahoma" w:cs="Tahoma"/>
          <w:sz w:val="20"/>
          <w:szCs w:val="20"/>
          <w:lang w:eastAsia="cs-CZ"/>
        </w:rPr>
        <w:tab/>
        <w:t>Mgr. Viktor Svoboda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3.</w:t>
      </w:r>
      <w:r>
        <w:rPr>
          <w:rFonts w:ascii="Tahoma" w:eastAsia="Times New Roman" w:hAnsi="Tahoma" w:cs="Tahoma"/>
          <w:sz w:val="20"/>
          <w:szCs w:val="20"/>
          <w:lang w:eastAsia="cs-CZ"/>
        </w:rPr>
        <w:tab/>
        <w:t xml:space="preserve">Václav </w:t>
      </w:r>
      <w:proofErr w:type="spellStart"/>
      <w:r>
        <w:rPr>
          <w:rFonts w:ascii="Tahoma" w:eastAsia="Times New Roman" w:hAnsi="Tahoma" w:cs="Tahoma"/>
          <w:sz w:val="20"/>
          <w:szCs w:val="20"/>
          <w:lang w:eastAsia="cs-CZ"/>
        </w:rPr>
        <w:t>Havlan</w:t>
      </w:r>
      <w:proofErr w:type="spellEnd"/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4.</w:t>
      </w:r>
      <w:r>
        <w:rPr>
          <w:rFonts w:ascii="Tahoma" w:eastAsia="Times New Roman" w:hAnsi="Tahoma" w:cs="Tahoma"/>
          <w:sz w:val="20"/>
          <w:szCs w:val="20"/>
          <w:lang w:eastAsia="cs-CZ"/>
        </w:rPr>
        <w:tab/>
        <w:t xml:space="preserve">Martina </w:t>
      </w:r>
      <w:proofErr w:type="spellStart"/>
      <w:r>
        <w:rPr>
          <w:rFonts w:ascii="Tahoma" w:eastAsia="Times New Roman" w:hAnsi="Tahoma" w:cs="Tahoma"/>
          <w:sz w:val="20"/>
          <w:szCs w:val="20"/>
          <w:lang w:eastAsia="cs-CZ"/>
        </w:rPr>
        <w:t>Šambazova</w:t>
      </w:r>
      <w:proofErr w:type="spellEnd"/>
    </w:p>
    <w:p w:rsidR="008864BD" w:rsidRPr="008864BD" w:rsidRDefault="008864BD" w:rsidP="008864BD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5.</w:t>
      </w:r>
      <w:r>
        <w:rPr>
          <w:rFonts w:ascii="Tahoma" w:eastAsia="Times New Roman" w:hAnsi="Tahoma" w:cs="Tahoma"/>
          <w:sz w:val="20"/>
          <w:szCs w:val="20"/>
          <w:lang w:eastAsia="cs-CZ"/>
        </w:rPr>
        <w:tab/>
        <w:t>Jana Michálková</w:t>
      </w:r>
    </w:p>
    <w:p w:rsidR="008864BD" w:rsidRPr="008864BD" w:rsidRDefault="008864BD" w:rsidP="008864BD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</w:pPr>
      <w:r w:rsidRPr="008864BD"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  <w:t>V. Ukládá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Vedoucímu odboru vnitřních věcí zajistit plnění veškerých úkonů při zadání této zakázky.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864BD" w:rsidRPr="008864BD" w:rsidRDefault="008864BD" w:rsidP="008864BD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</w:pPr>
      <w:r w:rsidRPr="008864BD">
        <w:rPr>
          <w:rFonts w:ascii="Tahoma" w:eastAsia="Times New Roman" w:hAnsi="Tahoma" w:cs="Times New Roman"/>
          <w:b/>
          <w:sz w:val="20"/>
          <w:szCs w:val="24"/>
          <w:u w:val="single"/>
          <w:lang w:eastAsia="cs-CZ"/>
        </w:rPr>
        <w:t>VI. Pověřuje</w:t>
      </w:r>
    </w:p>
    <w:p w:rsidR="008864BD" w:rsidRPr="008864BD" w:rsidRDefault="008864BD" w:rsidP="008864B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864BD">
        <w:rPr>
          <w:rFonts w:ascii="Tahoma" w:eastAsia="Times New Roman" w:hAnsi="Tahoma" w:cs="Tahoma"/>
          <w:sz w:val="20"/>
          <w:szCs w:val="20"/>
          <w:lang w:eastAsia="cs-CZ"/>
        </w:rPr>
        <w:t>vedoucí</w:t>
      </w:r>
      <w:r w:rsidR="00A75F31">
        <w:rPr>
          <w:rFonts w:ascii="Tahoma" w:eastAsia="Times New Roman" w:hAnsi="Tahoma" w:cs="Tahoma"/>
          <w:sz w:val="20"/>
          <w:szCs w:val="20"/>
          <w:lang w:eastAsia="cs-CZ"/>
        </w:rPr>
        <w:t>ho</w:t>
      </w:r>
      <w:r w:rsidRPr="008864BD">
        <w:rPr>
          <w:rFonts w:ascii="Tahoma" w:eastAsia="Times New Roman" w:hAnsi="Tahoma" w:cs="Tahoma"/>
          <w:sz w:val="20"/>
          <w:szCs w:val="20"/>
          <w:lang w:eastAsia="cs-CZ"/>
        </w:rPr>
        <w:t xml:space="preserve"> odboru vnitřních věcí podepisováním veškerých dokumentů souvisejících s administrací této veřejné zakázky.</w:t>
      </w:r>
    </w:p>
    <w:p w:rsidR="008864BD" w:rsidRPr="008864BD" w:rsidRDefault="008864BD" w:rsidP="008864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F9520C" w:rsidRPr="00841DF0" w:rsidRDefault="00F9520C" w:rsidP="00F9520C">
      <w:pPr>
        <w:pStyle w:val="Odstavecseseznamem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841DF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Objednávky za </w:t>
      </w:r>
      <w:r w:rsidR="008864B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září</w:t>
      </w:r>
      <w:r w:rsidR="00045E18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</w:t>
      </w:r>
      <w:r w:rsidRPr="00841DF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2025</w:t>
      </w:r>
    </w:p>
    <w:p w:rsidR="00F9520C" w:rsidRPr="00987AB6" w:rsidRDefault="00F9520C" w:rsidP="00F9520C">
      <w:pP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F9520C" w:rsidRPr="002A2B11" w:rsidRDefault="00F9520C" w:rsidP="00F9520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F9520C" w:rsidRPr="002A2B11" w:rsidRDefault="00F9520C" w:rsidP="00F9520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F9520C" w:rsidRPr="002A2B11" w:rsidRDefault="00F9520C" w:rsidP="00F9520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F9520C" w:rsidRPr="002A2B11" w:rsidRDefault="00F9520C" w:rsidP="00F9520C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F9520C" w:rsidRDefault="00F9520C" w:rsidP="00F9520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 w:rsidR="00045E18">
        <w:rPr>
          <w:rFonts w:ascii="Tahoma" w:eastAsia="Times New Roman" w:hAnsi="Tahoma" w:cs="Tahoma"/>
          <w:sz w:val="20"/>
          <w:szCs w:val="20"/>
          <w:lang w:eastAsia="cs-CZ"/>
        </w:rPr>
        <w:t xml:space="preserve">vnitřních věcí za </w:t>
      </w:r>
      <w:r w:rsidR="008864BD">
        <w:rPr>
          <w:rFonts w:ascii="Tahoma" w:eastAsia="Times New Roman" w:hAnsi="Tahoma" w:cs="Tahoma"/>
          <w:sz w:val="20"/>
          <w:szCs w:val="20"/>
          <w:lang w:eastAsia="cs-CZ"/>
        </w:rPr>
        <w:t>září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2025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F9520C" w:rsidRDefault="00F9520C" w:rsidP="00F9520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sectPr w:rsidR="00F95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2A1"/>
    <w:multiLevelType w:val="hybridMultilevel"/>
    <w:tmpl w:val="4088F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6FA4"/>
    <w:multiLevelType w:val="hybridMultilevel"/>
    <w:tmpl w:val="4A506DB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61EC"/>
    <w:multiLevelType w:val="hybridMultilevel"/>
    <w:tmpl w:val="E85491EE"/>
    <w:lvl w:ilvl="0" w:tplc="926824F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50" w:hanging="360"/>
      </w:pPr>
    </w:lvl>
    <w:lvl w:ilvl="2" w:tplc="0405001B" w:tentative="1">
      <w:start w:val="1"/>
      <w:numFmt w:val="lowerRoman"/>
      <w:lvlText w:val="%3."/>
      <w:lvlJc w:val="right"/>
      <w:pPr>
        <w:ind w:left="2670" w:hanging="180"/>
      </w:pPr>
    </w:lvl>
    <w:lvl w:ilvl="3" w:tplc="0405000F" w:tentative="1">
      <w:start w:val="1"/>
      <w:numFmt w:val="decimal"/>
      <w:lvlText w:val="%4."/>
      <w:lvlJc w:val="left"/>
      <w:pPr>
        <w:ind w:left="3390" w:hanging="360"/>
      </w:pPr>
    </w:lvl>
    <w:lvl w:ilvl="4" w:tplc="04050019" w:tentative="1">
      <w:start w:val="1"/>
      <w:numFmt w:val="lowerLetter"/>
      <w:lvlText w:val="%5."/>
      <w:lvlJc w:val="left"/>
      <w:pPr>
        <w:ind w:left="4110" w:hanging="360"/>
      </w:pPr>
    </w:lvl>
    <w:lvl w:ilvl="5" w:tplc="0405001B" w:tentative="1">
      <w:start w:val="1"/>
      <w:numFmt w:val="lowerRoman"/>
      <w:lvlText w:val="%6."/>
      <w:lvlJc w:val="right"/>
      <w:pPr>
        <w:ind w:left="4830" w:hanging="180"/>
      </w:pPr>
    </w:lvl>
    <w:lvl w:ilvl="6" w:tplc="0405000F" w:tentative="1">
      <w:start w:val="1"/>
      <w:numFmt w:val="decimal"/>
      <w:lvlText w:val="%7."/>
      <w:lvlJc w:val="left"/>
      <w:pPr>
        <w:ind w:left="5550" w:hanging="360"/>
      </w:pPr>
    </w:lvl>
    <w:lvl w:ilvl="7" w:tplc="04050019" w:tentative="1">
      <w:start w:val="1"/>
      <w:numFmt w:val="lowerLetter"/>
      <w:lvlText w:val="%8."/>
      <w:lvlJc w:val="left"/>
      <w:pPr>
        <w:ind w:left="6270" w:hanging="360"/>
      </w:pPr>
    </w:lvl>
    <w:lvl w:ilvl="8" w:tplc="040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2AC919DC"/>
    <w:multiLevelType w:val="hybridMultilevel"/>
    <w:tmpl w:val="5CC6AA94"/>
    <w:lvl w:ilvl="0" w:tplc="E48EC4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217F4"/>
    <w:multiLevelType w:val="hybridMultilevel"/>
    <w:tmpl w:val="C368E276"/>
    <w:lvl w:ilvl="0" w:tplc="12C8C728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26CD7"/>
    <w:multiLevelType w:val="hybridMultilevel"/>
    <w:tmpl w:val="6FDE1594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B609B"/>
    <w:multiLevelType w:val="hybridMultilevel"/>
    <w:tmpl w:val="B29EF7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50D8F"/>
    <w:multiLevelType w:val="hybridMultilevel"/>
    <w:tmpl w:val="6F64E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43F7D"/>
    <w:multiLevelType w:val="hybridMultilevel"/>
    <w:tmpl w:val="2E3C34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B06"/>
    <w:rsid w:val="00040356"/>
    <w:rsid w:val="00045E18"/>
    <w:rsid w:val="0016294D"/>
    <w:rsid w:val="00182846"/>
    <w:rsid w:val="00266962"/>
    <w:rsid w:val="003E4172"/>
    <w:rsid w:val="00491C52"/>
    <w:rsid w:val="005B6B04"/>
    <w:rsid w:val="008778C0"/>
    <w:rsid w:val="008864BD"/>
    <w:rsid w:val="008A6D1E"/>
    <w:rsid w:val="00953F74"/>
    <w:rsid w:val="00A75F31"/>
    <w:rsid w:val="00AD757E"/>
    <w:rsid w:val="00BE5993"/>
    <w:rsid w:val="00C944B2"/>
    <w:rsid w:val="00CE7B06"/>
    <w:rsid w:val="00E238E8"/>
    <w:rsid w:val="00E77B00"/>
    <w:rsid w:val="00EB2614"/>
    <w:rsid w:val="00F70EF6"/>
    <w:rsid w:val="00F9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49DAF"/>
  <w15:chartTrackingRefBased/>
  <w15:docId w15:val="{F5BED1D7-09CA-45AA-85C6-4ABFF7DE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7B06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162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77B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4</cp:revision>
  <dcterms:created xsi:type="dcterms:W3CDTF">2025-10-15T10:57:00Z</dcterms:created>
  <dcterms:modified xsi:type="dcterms:W3CDTF">2025-10-15T15:15:00Z</dcterms:modified>
</cp:coreProperties>
</file>